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E1" w:rsidRPr="00F348E1" w:rsidRDefault="00F348E1" w:rsidP="00F348E1">
      <w:pPr>
        <w:spacing w:after="0" w:line="240" w:lineRule="auto"/>
        <w:jc w:val="right"/>
        <w:rPr>
          <w:rFonts w:ascii="Calibri" w:eastAsia="Calibri" w:hAnsi="Calibri" w:cs="Arial"/>
          <w:i/>
          <w:sz w:val="20"/>
          <w:szCs w:val="24"/>
          <w:lang w:eastAsia="pl-PL"/>
        </w:rPr>
      </w:pPr>
      <w:r w:rsidRPr="00F348E1">
        <w:rPr>
          <w:rFonts w:ascii="Calibri" w:eastAsia="Calibri" w:hAnsi="Calibri" w:cs="Arial"/>
          <w:i/>
          <w:sz w:val="20"/>
          <w:szCs w:val="24"/>
          <w:lang w:eastAsia="pl-PL"/>
        </w:rPr>
        <w:t xml:space="preserve">Załącznik nr. 1 do Regulaminu </w:t>
      </w:r>
    </w:p>
    <w:p w:rsidR="00F348E1" w:rsidRPr="00F348E1" w:rsidRDefault="00F348E1" w:rsidP="00F348E1">
      <w:pPr>
        <w:spacing w:after="0" w:line="240" w:lineRule="auto"/>
        <w:jc w:val="right"/>
        <w:rPr>
          <w:rFonts w:ascii="Calibri" w:eastAsia="Calibri" w:hAnsi="Calibri" w:cs="Arial"/>
          <w:b/>
          <w:sz w:val="20"/>
          <w:szCs w:val="24"/>
          <w:lang w:eastAsia="pl-PL"/>
        </w:rPr>
      </w:pPr>
      <w:r w:rsidRPr="00F348E1">
        <w:rPr>
          <w:rFonts w:ascii="Calibri" w:eastAsia="Calibri" w:hAnsi="Calibri" w:cs="Arial"/>
          <w:i/>
          <w:sz w:val="20"/>
          <w:szCs w:val="24"/>
          <w:lang w:eastAsia="pl-PL"/>
        </w:rPr>
        <w:t>Rekrutacyjnego SPSM I st. w Tymbarku</w:t>
      </w:r>
    </w:p>
    <w:p w:rsidR="00F348E1" w:rsidRPr="00F348E1" w:rsidRDefault="00F348E1" w:rsidP="00F348E1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348E1" w:rsidRPr="00F348E1" w:rsidRDefault="00F348E1" w:rsidP="00F34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KWESTIONARIUSZ OSOBOWY KANDYDATA DO SPSM I st.</w:t>
      </w:r>
    </w:p>
    <w:p w:rsidR="00F348E1" w:rsidRPr="00F348E1" w:rsidRDefault="00F348E1" w:rsidP="00F348E1">
      <w:pPr>
        <w:spacing w:after="0" w:line="240" w:lineRule="auto"/>
        <w:jc w:val="center"/>
        <w:rPr>
          <w:rFonts w:ascii="Calibri" w:eastAsia="Calibri" w:hAnsi="Calibri" w:cs="Arial"/>
          <w:b/>
          <w:sz w:val="24"/>
          <w:szCs w:val="24"/>
          <w:lang w:eastAsia="pl-PL"/>
        </w:rPr>
      </w:pPr>
    </w:p>
    <w:p w:rsidR="00F348E1" w:rsidRPr="00F348E1" w:rsidRDefault="00F348E1" w:rsidP="00F348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Nazwisko i imię (imiona) </w:t>
      </w:r>
      <w:r w:rsidRPr="00F348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………………………………….......................................................</w:t>
      </w:r>
    </w:p>
    <w:p w:rsidR="00F348E1" w:rsidRPr="00F348E1" w:rsidRDefault="00F348E1" w:rsidP="00F348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Data i miejsce urodzenia</w:t>
      </w:r>
      <w:r w:rsidRPr="00F348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…………………………………</w:t>
      </w:r>
      <w:r w:rsidRPr="00F348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PESEL  </w:t>
      </w:r>
      <w:r w:rsidRPr="00F348E1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A79DDE3" wp14:editId="00420DC2">
            <wp:extent cx="133985" cy="2197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48E1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116791D" wp14:editId="5630F266">
            <wp:extent cx="133985" cy="21971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48E1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ED0295B" wp14:editId="02CF4F3F">
            <wp:extent cx="133985" cy="219710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48E1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61FC66D" wp14:editId="6C0C39AF">
            <wp:extent cx="133985" cy="21971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48E1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C0DE99C" wp14:editId="2CC7C30A">
            <wp:extent cx="133985" cy="219710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48E1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6922769" wp14:editId="2FFE9347">
            <wp:extent cx="133985" cy="219710"/>
            <wp:effectExtent l="0" t="0" r="0" b="889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48E1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464E41B" wp14:editId="3D8FCD6E">
            <wp:extent cx="133985" cy="219710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48E1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50C8C4D5" wp14:editId="41341158">
            <wp:extent cx="133985" cy="219710"/>
            <wp:effectExtent l="0" t="0" r="0" b="889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48E1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58A4160" wp14:editId="23FAC2A3">
            <wp:extent cx="133985" cy="219710"/>
            <wp:effectExtent l="0" t="0" r="0" b="889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48E1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609BAFC" wp14:editId="1E57323C">
            <wp:extent cx="133985" cy="219710"/>
            <wp:effectExtent l="0" t="0" r="0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48E1"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22EF5BA" wp14:editId="2E959073">
            <wp:extent cx="133985" cy="219710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8E1" w:rsidRPr="00F348E1" w:rsidRDefault="00F348E1" w:rsidP="00F348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Adres ucznia/rodzica/opiekuna prawnego </w:t>
      </w:r>
      <w:r w:rsidRPr="00F348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………………….………………………………. </w:t>
      </w:r>
    </w:p>
    <w:p w:rsidR="00F348E1" w:rsidRPr="00F348E1" w:rsidRDefault="00F348E1" w:rsidP="00F348E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48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F348E1" w:rsidRPr="00F348E1" w:rsidRDefault="00F348E1" w:rsidP="00F348E1">
      <w:pPr>
        <w:spacing w:after="0" w:line="240" w:lineRule="auto"/>
        <w:ind w:left="2124" w:firstLine="708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Dane rodziców/opiekunów prawnych:</w:t>
      </w:r>
    </w:p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638" w:type="dxa"/>
        <w:tblLook w:val="04A0" w:firstRow="1" w:lastRow="0" w:firstColumn="1" w:lastColumn="0" w:noHBand="0" w:noVBand="1"/>
      </w:tblPr>
      <w:tblGrid>
        <w:gridCol w:w="2940"/>
        <w:gridCol w:w="3004"/>
        <w:gridCol w:w="2480"/>
      </w:tblGrid>
      <w:tr w:rsidR="00F348E1" w:rsidRPr="00F348E1" w:rsidTr="00C070FF">
        <w:tc>
          <w:tcPr>
            <w:tcW w:w="3326" w:type="dxa"/>
          </w:tcPr>
          <w:p w:rsidR="00F348E1" w:rsidRPr="00F348E1" w:rsidRDefault="00F348E1" w:rsidP="00F348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48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3119" w:type="dxa"/>
          </w:tcPr>
          <w:p w:rsidR="00F348E1" w:rsidRPr="00F348E1" w:rsidRDefault="00F348E1" w:rsidP="00F348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F348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nr</w:t>
            </w:r>
            <w:proofErr w:type="gramEnd"/>
            <w:r w:rsidRPr="00F348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tel. kontaktowego (komórkowy/stacjonarny)</w:t>
            </w:r>
          </w:p>
        </w:tc>
        <w:tc>
          <w:tcPr>
            <w:tcW w:w="2835" w:type="dxa"/>
          </w:tcPr>
          <w:p w:rsidR="00F348E1" w:rsidRPr="00F348E1" w:rsidRDefault="00F348E1" w:rsidP="00F348E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348E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Adres e-mail</w:t>
            </w:r>
          </w:p>
        </w:tc>
      </w:tr>
      <w:tr w:rsidR="00F348E1" w:rsidRPr="00F348E1" w:rsidTr="00C070FF">
        <w:trPr>
          <w:trHeight w:val="438"/>
        </w:trPr>
        <w:tc>
          <w:tcPr>
            <w:tcW w:w="3326" w:type="dxa"/>
          </w:tcPr>
          <w:p w:rsidR="00F348E1" w:rsidRPr="00F348E1" w:rsidRDefault="00F348E1" w:rsidP="00F348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F348E1" w:rsidRPr="00F348E1" w:rsidRDefault="00F348E1" w:rsidP="00F348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F348E1" w:rsidRPr="00F348E1" w:rsidRDefault="00F348E1" w:rsidP="00F348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F348E1" w:rsidRPr="00F348E1" w:rsidTr="00C070FF">
        <w:trPr>
          <w:trHeight w:val="402"/>
        </w:trPr>
        <w:tc>
          <w:tcPr>
            <w:tcW w:w="3326" w:type="dxa"/>
          </w:tcPr>
          <w:p w:rsidR="00F348E1" w:rsidRPr="00F348E1" w:rsidRDefault="00F348E1" w:rsidP="00F348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119" w:type="dxa"/>
          </w:tcPr>
          <w:p w:rsidR="00F348E1" w:rsidRPr="00F348E1" w:rsidRDefault="00F348E1" w:rsidP="00F348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2835" w:type="dxa"/>
          </w:tcPr>
          <w:p w:rsidR="00F348E1" w:rsidRPr="00F348E1" w:rsidRDefault="00F348E1" w:rsidP="00F348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</w:tbl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Czy posiada instrument</w:t>
      </w:r>
      <w:r w:rsidRPr="00F348E1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>(jaki)</w:t>
      </w:r>
      <w:r w:rsidRPr="00F348E1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F348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………………….……………………………………………..</w:t>
      </w:r>
    </w:p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Czy uczył się już muzyki</w:t>
      </w:r>
      <w:r w:rsidRPr="00F348E1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(ile lat, ew. nazwisko nauczyciela) </w:t>
      </w:r>
      <w:r w:rsidRPr="00F348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………………….…………………..</w:t>
      </w:r>
    </w:p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 jakim instrumencie chce się uczyć</w:t>
      </w:r>
      <w:r w:rsidRPr="00F348E1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>(podać 2 instrumenty)</w:t>
      </w:r>
      <w:r w:rsidRPr="00F348E1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F348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………………….……………….</w:t>
      </w:r>
    </w:p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 razie przyjęcia instrument zostanie zakupiony do 3 miesięcy </w:t>
      </w:r>
      <w:r w:rsidRPr="00F348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………………………….</w:t>
      </w:r>
    </w:p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Czy dziecko jest leworęczne?</w:t>
      </w:r>
      <w:r w:rsidRPr="00F348E1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F348E1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………………….…………………………………………….</w:t>
      </w:r>
    </w:p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pl-PL"/>
        </w:rPr>
      </w:pPr>
    </w:p>
    <w:p w:rsidR="00F348E1" w:rsidRPr="00F348E1" w:rsidRDefault="00F348E1" w:rsidP="00F348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Zobowiązuje się</w:t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przestrzegania uchwał Rady Rodziców, Uchwał Stowarzyszenia, które jest organem prowadzącym SPSM I st. w Tymbarku.</w:t>
      </w:r>
    </w:p>
    <w:p w:rsidR="00F348E1" w:rsidRPr="00F348E1" w:rsidRDefault="00F348E1" w:rsidP="00F348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Wyrażam zgodę</w:t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przetwarzanie danych zawartych w kwestionariuszu osobowym kandydata dla potrzeb niezbędnych z realizacją procesu rekrutacji zgodnie z ustawą z dn. 10.05.2018 r. o ochronie danych osobowych (Dz. U. </w:t>
      </w:r>
      <w:proofErr w:type="gramStart"/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>z</w:t>
      </w:r>
      <w:proofErr w:type="gramEnd"/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2018 r, poz. 1000 z późniejszymi zmianami).</w:t>
      </w:r>
    </w:p>
    <w:p w:rsidR="00F348E1" w:rsidRPr="00F348E1" w:rsidRDefault="00F348E1" w:rsidP="00F348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Wyrażam zgodę</w:t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rozpowszechnianie zdjęć i filmów zawierających wizerunek  mojego dziecka, zarejestrowanych podczas zajęć i uroczystości szkolnych jak i poza nimi a dotyczących występów Szkoły Muzycznej z  Tymbarku, na stronie internetowej SPSM I st. w Tymbarku, w profilach Szkoły w mediach społecznościowych, w prasie i telewizji oraz na tablicach i wystawach organizowanych w Szkole lub przez Szkołę. Zgoda jest nieodpłatna i bezterminowa a jej wyrażenie jest dobrowolne. Zgodę można wycofać w każdej chwili lecz nie wpływa to na zgodność z prawem przetwarzania dokonanego do czasu jej wycofania. </w:t>
      </w:r>
    </w:p>
    <w:p w:rsidR="00F348E1" w:rsidRPr="00F348E1" w:rsidRDefault="00F348E1" w:rsidP="00F348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/>
          <w:bCs/>
          <w:sz w:val="20"/>
          <w:szCs w:val="20"/>
          <w:lang w:eastAsia="pl-PL"/>
        </w:rPr>
        <w:t>Wyrażam zgodę</w:t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na publikowanie prac wykonywanych przez moje dziecko a prezentowanych na stronie internetowej Szkoły Muzycznej.</w:t>
      </w:r>
    </w:p>
    <w:p w:rsidR="00F348E1" w:rsidRPr="00F348E1" w:rsidRDefault="00F348E1" w:rsidP="00F348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</w:t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że zostałem poinformowany o wewnątrzszkolnym systemie oceniania i klasyfikowania, jak również o obowiązkach, skalą i formami oceniania uczniów SPSM I st. w Tymbarku.</w:t>
      </w:r>
    </w:p>
    <w:p w:rsidR="00F348E1" w:rsidRPr="00F348E1" w:rsidRDefault="00F348E1" w:rsidP="00F348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</w:t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>, że zapoznałem się ze Statutem SPSM I st. w Tymbarku.</w:t>
      </w:r>
    </w:p>
    <w:p w:rsidR="00F348E1" w:rsidRPr="00F348E1" w:rsidRDefault="00F348E1" w:rsidP="00F348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>Do podania załączam opłatę – jako „darowizna na cele edukacyjne” – opłata bezzwrotna</w:t>
      </w:r>
    </w:p>
    <w:p w:rsidR="00F348E1" w:rsidRPr="00F348E1" w:rsidRDefault="00F348E1" w:rsidP="00F348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(Nr konta </w:t>
      </w:r>
      <w:r w:rsidRPr="00F348E1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BS Limanowa 67 8804 0000 0000 0000 2701 0001 Adres:</w:t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STO koło nr 99; 34-650 Tymbark 249)</w:t>
      </w:r>
    </w:p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348E1" w:rsidRPr="00F348E1" w:rsidRDefault="00F348E1" w:rsidP="00F348E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F348E1" w:rsidRPr="00F348E1" w:rsidRDefault="00F348E1" w:rsidP="00F348E1">
      <w:pPr>
        <w:spacing w:after="0" w:line="240" w:lineRule="auto"/>
        <w:rPr>
          <w:rFonts w:ascii="Calibri" w:eastAsia="Calibri" w:hAnsi="Calibri" w:cs="Arial"/>
          <w:sz w:val="20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>Tymbark, dnia ………………………….</w:t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F348E1">
        <w:rPr>
          <w:rFonts w:ascii="Times New Roman" w:eastAsia="Calibri" w:hAnsi="Times New Roman" w:cs="Times New Roman"/>
          <w:sz w:val="20"/>
          <w:szCs w:val="20"/>
          <w:lang w:eastAsia="pl-PL"/>
        </w:rPr>
        <w:tab/>
      </w:r>
      <w:r w:rsidRPr="00F348E1">
        <w:rPr>
          <w:rFonts w:ascii="Calibri" w:eastAsia="Calibri" w:hAnsi="Calibri" w:cs="Arial"/>
          <w:sz w:val="20"/>
          <w:szCs w:val="20"/>
          <w:lang w:eastAsia="pl-PL"/>
        </w:rPr>
        <w:t>……………………………………………………………………..</w:t>
      </w:r>
    </w:p>
    <w:p w:rsidR="00F348E1" w:rsidRDefault="00F348E1" w:rsidP="00F348E1">
      <w:pPr>
        <w:spacing w:after="0" w:line="240" w:lineRule="auto"/>
        <w:ind w:left="4248" w:firstLine="708"/>
        <w:rPr>
          <w:rFonts w:ascii="Calibri" w:eastAsia="Calibri" w:hAnsi="Calibri" w:cs="Arial"/>
          <w:sz w:val="18"/>
          <w:szCs w:val="18"/>
          <w:lang w:eastAsia="pl-PL"/>
        </w:rPr>
      </w:pPr>
      <w:r w:rsidRPr="00F348E1">
        <w:rPr>
          <w:rFonts w:ascii="Calibri" w:eastAsia="Calibri" w:hAnsi="Calibri" w:cs="Arial"/>
          <w:sz w:val="18"/>
          <w:szCs w:val="18"/>
          <w:lang w:eastAsia="pl-PL"/>
        </w:rPr>
        <w:t xml:space="preserve">    (czytelny podpis rodzica/prawnego opiekuna)</w:t>
      </w:r>
    </w:p>
    <w:p w:rsidR="00F348E1" w:rsidRDefault="00F348E1" w:rsidP="00F348E1">
      <w:pPr>
        <w:spacing w:after="0" w:line="240" w:lineRule="auto"/>
        <w:ind w:left="4248" w:firstLine="708"/>
        <w:rPr>
          <w:rFonts w:ascii="Calibri" w:eastAsia="Calibri" w:hAnsi="Calibri" w:cs="Arial"/>
          <w:sz w:val="18"/>
          <w:szCs w:val="18"/>
          <w:lang w:eastAsia="pl-PL"/>
        </w:rPr>
      </w:pPr>
    </w:p>
    <w:p w:rsidR="00F348E1" w:rsidRPr="00F348E1" w:rsidRDefault="00F348E1" w:rsidP="00F348E1">
      <w:pPr>
        <w:spacing w:after="0" w:line="240" w:lineRule="auto"/>
        <w:ind w:left="4248" w:firstLine="708"/>
        <w:rPr>
          <w:rFonts w:ascii="Calibri" w:eastAsia="Calibri" w:hAnsi="Calibri" w:cs="Arial"/>
          <w:sz w:val="18"/>
          <w:szCs w:val="18"/>
          <w:lang w:eastAsia="pl-PL"/>
        </w:rPr>
      </w:pPr>
    </w:p>
    <w:p w:rsidR="00F348E1" w:rsidRPr="00F348E1" w:rsidRDefault="00F348E1" w:rsidP="00F34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 xml:space="preserve">Informacja o zasadach przetwarzania danych osobowych </w:t>
      </w:r>
      <w:r w:rsidRPr="00F348E1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br/>
        <w:t>przez Społeczną Publiczną Szkołę Muzyczną I stopnia w Tymbarku</w:t>
      </w:r>
    </w:p>
    <w:p w:rsidR="00F348E1" w:rsidRPr="00F348E1" w:rsidRDefault="00F348E1" w:rsidP="00F348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 xml:space="preserve">Administratorem danych osobowych jest Społeczna Publiczna Szkoła Muzyczna I stopnia w Tymbarku zwana dalej Szkołą, 34-650 Tymbark 249, tel. 18 2628094, e mail </w:t>
      </w:r>
      <w:hyperlink r:id="rId8" w:history="1">
        <w:r w:rsidRPr="00F348E1">
          <w:rPr>
            <w:rFonts w:ascii="Times New Roman" w:eastAsia="Calibri" w:hAnsi="Times New Roman" w:cs="Times New Roman"/>
            <w:bCs/>
            <w:color w:val="0563C1"/>
            <w:sz w:val="16"/>
            <w:szCs w:val="20"/>
            <w:u w:val="single"/>
            <w:lang w:eastAsia="pl-PL"/>
          </w:rPr>
          <w:t>ssmtymbark@wp.pl</w:t>
        </w:r>
      </w:hyperlink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 xml:space="preserve"> 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 xml:space="preserve">Administrator powołał Inspektora Ochrony Danych oraz udostępnia jego dane kontaktowe: Jadwiga Sułkowska, tel. 538 410 104, adres e-mail </w:t>
      </w:r>
      <w:hyperlink r:id="rId9" w:history="1">
        <w:r w:rsidRPr="00F348E1">
          <w:rPr>
            <w:rFonts w:ascii="Times New Roman" w:eastAsia="Calibri" w:hAnsi="Times New Roman" w:cs="Times New Roman"/>
            <w:bCs/>
            <w:color w:val="0563C1"/>
            <w:sz w:val="16"/>
            <w:szCs w:val="20"/>
            <w:u w:val="single"/>
            <w:lang w:eastAsia="pl-PL"/>
          </w:rPr>
          <w:t>ido@szkola-muzyczna.org</w:t>
        </w:r>
      </w:hyperlink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 xml:space="preserve"> 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Posiada Pani/Pan prawo do żądania od administratora dostępu do swoich danych osobowych, ich sprostowania, usunięcia lub ograniczenia przetwarzania, prawo do wniesienia sprzeciwu wobec przetwarzania, a także prawo do przenoszenia danych. Korzystanie z tych praw odbywa się na warunkach i na zasadach określonych w Ogólnym rozporządzeniu o ochronie danych.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 xml:space="preserve">W przypadku gdy przetwarzanie oparte jest o zgodę osoby, której dane dotyczą lub jej rodzica/opiekuna prawnego, przysługuje Pani/Panu prawo do cofnięcia zgody w dowolnym momencie, bez wpływu na zgodność z prawem przetwarzania, którego dokonano przed cofnięciem zgody. 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Posiada Pani/Pan prawo do wniesienia skargi do Prezesa Urzędu Ochrony Danych Osobowych (</w:t>
      </w:r>
      <w:hyperlink r:id="rId10" w:history="1">
        <w:r w:rsidRPr="00F348E1">
          <w:rPr>
            <w:rFonts w:ascii="Times New Roman" w:eastAsia="Calibri" w:hAnsi="Times New Roman" w:cs="Times New Roman"/>
            <w:bCs/>
            <w:color w:val="0563C1" w:themeColor="hyperlink"/>
            <w:sz w:val="16"/>
            <w:szCs w:val="20"/>
            <w:u w:val="single"/>
            <w:lang w:eastAsia="pl-PL"/>
          </w:rPr>
          <w:t>uodo.</w:t>
        </w:r>
        <w:proofErr w:type="gramStart"/>
        <w:r w:rsidRPr="00F348E1">
          <w:rPr>
            <w:rFonts w:ascii="Times New Roman" w:eastAsia="Calibri" w:hAnsi="Times New Roman" w:cs="Times New Roman"/>
            <w:bCs/>
            <w:color w:val="0563C1" w:themeColor="hyperlink"/>
            <w:sz w:val="16"/>
            <w:szCs w:val="20"/>
            <w:u w:val="single"/>
            <w:lang w:eastAsia="pl-PL"/>
          </w:rPr>
          <w:t>gov</w:t>
        </w:r>
        <w:proofErr w:type="gramEnd"/>
        <w:r w:rsidRPr="00F348E1">
          <w:rPr>
            <w:rFonts w:ascii="Times New Roman" w:eastAsia="Calibri" w:hAnsi="Times New Roman" w:cs="Times New Roman"/>
            <w:bCs/>
            <w:color w:val="0563C1" w:themeColor="hyperlink"/>
            <w:sz w:val="16"/>
            <w:szCs w:val="20"/>
            <w:u w:val="single"/>
            <w:lang w:eastAsia="pl-PL"/>
          </w:rPr>
          <w:t>.</w:t>
        </w:r>
        <w:proofErr w:type="gramStart"/>
        <w:r w:rsidRPr="00F348E1">
          <w:rPr>
            <w:rFonts w:ascii="Times New Roman" w:eastAsia="Calibri" w:hAnsi="Times New Roman" w:cs="Times New Roman"/>
            <w:bCs/>
            <w:color w:val="0563C1" w:themeColor="hyperlink"/>
            <w:sz w:val="16"/>
            <w:szCs w:val="20"/>
            <w:u w:val="single"/>
            <w:lang w:eastAsia="pl-PL"/>
          </w:rPr>
          <w:t>pl</w:t>
        </w:r>
      </w:hyperlink>
      <w:proofErr w:type="gramEnd"/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).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16"/>
          <w:szCs w:val="20"/>
          <w:lang w:eastAsia="pl-PL"/>
        </w:rPr>
        <w:t>Przetwarzanie danych w procesie rekrutacji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Dane osobowe przetwarzane są w celu przeprowadzenia rekrutacji do szkoły. Podstawę prawną przetwarzania danych osobowych zawartych we wniosku oraz towarzyszących mu oświadczeniach i dokumentach stanowią: obowiązek prawny ciążący na administratorze danych tj. art. 6 ust. 1 lit. c RODO, wykonanie zadania realizowanego w interesie publicznym tj. art. 6 ust. 1 lit. e RODO, względy ważnego interesu publicznego, o którym mowa w art. 9 ust. 2 lit. g RODO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 xml:space="preserve">w związku z </w:t>
      </w:r>
      <w:proofErr w:type="gramStart"/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ustawą  z</w:t>
      </w:r>
      <w:proofErr w:type="gramEnd"/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 xml:space="preserve"> dnia 14 grudnia 2016 r. Prawo oświatowe i rozporządzeniem Ministra Kultury i Dziedzictwa Narodowego z dnia 9 kwietnia 2019 r. w sprawie warunków i trybu przyjmowania uczniów do publicznych szkół i publicznych placówek artystycznych oraz przechodzenia z jednych typów szkół do innych.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 xml:space="preserve">Dane osobowe kandydatów nieprzyjętych są przechowywane w Szkole przez okres roku (chyba że na rozstrzygnięcie postępowania rekrutacyjnego została wniesiona skarga do sądu administracyjnego i postępowanie nie zostało zakończone prawomocnym wyrokiem). 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Dane osobowe kandydatów przyjętych zgromadzone w toku postępowania rekrutacyjnego są następnie przetwarzane w celu organizacji procesu kształcenia. Są przechowywane nie dłużej niż do końca okresu, w którym uczeń uczęszcza do Szkoły.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 xml:space="preserve">Dane osobowe są udostępniane Ministerstwu Edukacji Narodowej podmiotom którym Szkoła powierza przetwarzanie danych. Dane osobowe mogą również być udostępniane organizatorom konkursów, festiwali i innych występów, w których biorą udział uczniowie Szkoły. 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Podanie danych osobowych jest wymogiem ustawowym, odmowa ich podania uniemożliwi udział w rekrutacji.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16"/>
          <w:szCs w:val="20"/>
          <w:lang w:eastAsia="pl-PL"/>
        </w:rPr>
        <w:t>Przetwarzanie wizerunków uczniów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 xml:space="preserve">W trakcie zajęć w Szkole mogą być wykonywane fotografie i nagrania wideo (filmy) w celu dokumentowania przebiegu zajęć oraz informowania o działalności Szkoły i promowania jej, w tym fotografie i nagrania zawierające dane osobowe w formie wizerunku uczniów. Podstawą prawną przetwarzania ww. danych jest uzasadniony prawnie interes Szkoły, którym jest potrzeba dokumentowania prowadzonej działalności. 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Rozpowszechnianie fotografii i nagrań wideo, które – na mocy ustawy o prawie autorskim i prawach pokrewnych – wymaga uzyskania zezwolenia odbywa się w oparciu o wyrażoną odrębnie zgodę osoby, której wizerunek jest uwidoczniony na fotografii lub nagraniu lub jej rodzica/opiekuna prawnego. Zwracamy uwagę na fakt, że nie wszystkie rozpowszechniane fotografie i nagrania wideo zawierające wizerunek osoby wymagają takiej zgody.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Dane osobowe w formie wizerunku mogą być zbierane i przetwarzane bez czynnego udziału osoby, którą ten wizerunek przedstawia. Szkoła podejmuje starania, aby zapewnić, że rozpowszechniane fotografie lub nagrania nie będą przedstawiały żadnej z uwidocznionych na nich osób w sposób niekorzystny, naruszający jej dobre imię czy dobre obyczaje. Osoby, które mimo to nie chcą, aby utrwalano lub rozpowszechniano ich wizerunek prosimy o kontakt ze Szkołą, osobą prowadzącą zajęcia lub fotografem. Zgłaszane życzenia nieutrwalania lub nierozpowszechniania wizerunku danej osoby będą honorowane, o ile nie uniemożliwi to sporządzenia fotografii lub nagrań do celów dokumentalnych.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Dane w formie wizerunku mogą być udostępniane podmiotom, z którymi Szkoła współpracuje – m.in. fotografom, usługodawcom świadczącym usługi hostingu serwisu www, serwisom społecznościowym, usługodawcom świadczącym usługi informatyczne itp. w celach i w zakresie określonym przez Szkołę. Należy mieć na uwadze, że rozpowszechnienie danych w formie wizerunku w serwisie www lub w serwisach społecznościowych oznacza możliwość dostępu do nich na całym świecie, w tym w krajach które nie zapewniają ochrony danych osobowych na poziomie takim jak w Unii Europejskiej.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Fotografie i nagrania wideo zawierające wizerunki osób zostaną usunięte po 5 latach od dnia utrwalenia, za wyjątkiem tych, które zostaną zachowane do celów archiwalnych w interesie publicznym.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/>
          <w:sz w:val="16"/>
          <w:szCs w:val="20"/>
          <w:lang w:eastAsia="pl-PL"/>
        </w:rPr>
        <w:t>Oznaczanie prac uczniów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 xml:space="preserve">Imię i nazwisko ucznia będzie rozpowszechniane w celu oznaczenia autorstwa utworu wykonanego podczas zajęć w Szkole, o ile nie zostanie zgłoszone żądanie rozpowszechniania utworów pod pseudonimem lub anonimowo. Podstawą prawną przetwarzania jest obowiązek prawny wynikający z ustawy o prawie autorskim i prawach pokrewnych. </w:t>
      </w:r>
    </w:p>
    <w:p w:rsidR="00F348E1" w:rsidRPr="00F348E1" w:rsidRDefault="00F348E1" w:rsidP="00F348E1">
      <w:pPr>
        <w:spacing w:after="60" w:line="240" w:lineRule="auto"/>
        <w:rPr>
          <w:rFonts w:ascii="Times New Roman" w:eastAsia="Calibri" w:hAnsi="Times New Roman" w:cs="Times New Roman"/>
          <w:bCs/>
          <w:sz w:val="16"/>
          <w:szCs w:val="20"/>
          <w:lang w:eastAsia="pl-PL"/>
        </w:rPr>
      </w:pPr>
      <w:r w:rsidRPr="00F348E1">
        <w:rPr>
          <w:rFonts w:ascii="Times New Roman" w:eastAsia="Calibri" w:hAnsi="Times New Roman" w:cs="Times New Roman"/>
          <w:bCs/>
          <w:sz w:val="16"/>
          <w:szCs w:val="20"/>
          <w:lang w:eastAsia="pl-PL"/>
        </w:rPr>
        <w:t>Dane będą przetwarzane do czasu wycofania utworu z rozpowszechniania.</w:t>
      </w:r>
    </w:p>
    <w:p w:rsidR="00DC788D" w:rsidRPr="00DC788D" w:rsidRDefault="00DC788D" w:rsidP="008743B1">
      <w:pPr>
        <w:jc w:val="right"/>
      </w:pPr>
      <w:bookmarkStart w:id="0" w:name="_GoBack"/>
      <w:bookmarkEnd w:id="0"/>
      <w:r>
        <w:t xml:space="preserve"> </w:t>
      </w:r>
    </w:p>
    <w:sectPr w:rsidR="00DC788D" w:rsidRPr="00DC78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EA" w:rsidRDefault="00F236EA" w:rsidP="00F236EA">
      <w:pPr>
        <w:spacing w:after="0" w:line="240" w:lineRule="auto"/>
      </w:pPr>
      <w:r>
        <w:separator/>
      </w:r>
    </w:p>
  </w:endnote>
  <w:endnote w:type="continuationSeparator" w:id="0">
    <w:p w:rsidR="00F236EA" w:rsidRDefault="00F236EA" w:rsidP="00F2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EA" w:rsidRDefault="00F236EA" w:rsidP="00F236EA">
      <w:pPr>
        <w:spacing w:after="0" w:line="240" w:lineRule="auto"/>
      </w:pPr>
      <w:r>
        <w:separator/>
      </w:r>
    </w:p>
  </w:footnote>
  <w:footnote w:type="continuationSeparator" w:id="0">
    <w:p w:rsidR="00F236EA" w:rsidRDefault="00F236EA" w:rsidP="00F2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6EA" w:rsidRDefault="00F236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-623570</wp:posOffset>
          </wp:positionH>
          <wp:positionV relativeFrom="paragraph">
            <wp:posOffset>-420370</wp:posOffset>
          </wp:positionV>
          <wp:extent cx="1828800" cy="1828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SM Tymbark l01 PNG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</w:t>
    </w:r>
  </w:p>
  <w:p w:rsidR="00F236EA" w:rsidRDefault="00F236EA" w:rsidP="00F236EA">
    <w:pPr>
      <w:pStyle w:val="Nagwek"/>
      <w:jc w:val="center"/>
    </w:pPr>
    <w:r>
      <w:t>Społeczna Publiczna Szkoła Muzyczna I st. w Tymbarku</w:t>
    </w:r>
  </w:p>
  <w:p w:rsidR="00F236EA" w:rsidRDefault="00F236EA" w:rsidP="00F236EA">
    <w:pPr>
      <w:pStyle w:val="Nagwek"/>
      <w:jc w:val="center"/>
    </w:pPr>
    <w:r>
      <w:t>34-650 Tymbark 249</w:t>
    </w:r>
  </w:p>
  <w:p w:rsidR="00F236EA" w:rsidRDefault="00F236EA" w:rsidP="00F236EA">
    <w:pPr>
      <w:pStyle w:val="Nagwek"/>
      <w:jc w:val="center"/>
    </w:pPr>
    <w:r>
      <w:t>NIP 7372205280</w:t>
    </w:r>
  </w:p>
  <w:p w:rsidR="00F236EA" w:rsidRDefault="00F348E1" w:rsidP="00F236EA">
    <w:pPr>
      <w:pStyle w:val="Nagwek"/>
      <w:jc w:val="center"/>
    </w:pPr>
    <w:hyperlink r:id="rId2" w:history="1">
      <w:r w:rsidR="00F236EA" w:rsidRPr="00B74BF3">
        <w:rPr>
          <w:rStyle w:val="Hipercze"/>
        </w:rPr>
        <w:t>www.szkola-muzyczna.org</w:t>
      </w:r>
    </w:hyperlink>
    <w:r w:rsidR="00F236EA">
      <w:t xml:space="preserve"> / email: </w:t>
    </w:r>
    <w:hyperlink r:id="rId3" w:history="1">
      <w:r w:rsidR="00F236EA" w:rsidRPr="00B74BF3">
        <w:rPr>
          <w:rStyle w:val="Hipercze"/>
        </w:rPr>
        <w:t>ssmtymbark@wp.pl</w:t>
      </w:r>
    </w:hyperlink>
    <w:r w:rsidR="00F236EA">
      <w:t xml:space="preserve"> </w:t>
    </w:r>
  </w:p>
  <w:p w:rsidR="00F236EA" w:rsidRDefault="00F236EA">
    <w:pPr>
      <w:pStyle w:val="Nagwek"/>
    </w:pPr>
  </w:p>
  <w:p w:rsidR="00F236EA" w:rsidRDefault="00F236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19C9"/>
    <w:multiLevelType w:val="hybridMultilevel"/>
    <w:tmpl w:val="EEFA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EA"/>
    <w:rsid w:val="00377288"/>
    <w:rsid w:val="00531079"/>
    <w:rsid w:val="005C3BE3"/>
    <w:rsid w:val="00677E5C"/>
    <w:rsid w:val="008743B1"/>
    <w:rsid w:val="00897CA9"/>
    <w:rsid w:val="00A73A29"/>
    <w:rsid w:val="00AB2E54"/>
    <w:rsid w:val="00B87F13"/>
    <w:rsid w:val="00DC788D"/>
    <w:rsid w:val="00E17EB7"/>
    <w:rsid w:val="00F236EA"/>
    <w:rsid w:val="00F3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851D97"/>
  <w15:chartTrackingRefBased/>
  <w15:docId w15:val="{00E88C66-526B-4FF5-898D-BAE05E1F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EA"/>
  </w:style>
  <w:style w:type="paragraph" w:styleId="Stopka">
    <w:name w:val="footer"/>
    <w:basedOn w:val="Normalny"/>
    <w:link w:val="StopkaZnak"/>
    <w:uiPriority w:val="99"/>
    <w:unhideWhenUsed/>
    <w:rsid w:val="00F2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EA"/>
  </w:style>
  <w:style w:type="character" w:styleId="Hipercze">
    <w:name w:val="Hyperlink"/>
    <w:basedOn w:val="Domylnaczcionkaakapitu"/>
    <w:uiPriority w:val="99"/>
    <w:unhideWhenUsed/>
    <w:rsid w:val="00F236EA"/>
    <w:rPr>
      <w:color w:val="0563C1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78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788D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DC7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E5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mtymbark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o@szkola-muzyczn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mtymbark@wp.pl" TargetMode="External"/><Relationship Id="rId2" Type="http://schemas.openxmlformats.org/officeDocument/2006/relationships/hyperlink" Target="http://www.szkola-muzyczna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Sułkowska</dc:creator>
  <cp:keywords/>
  <dc:description/>
  <cp:lastModifiedBy>Jadwiga Sułkowska</cp:lastModifiedBy>
  <cp:revision>2</cp:revision>
  <cp:lastPrinted>2022-02-25T17:32:00Z</cp:lastPrinted>
  <dcterms:created xsi:type="dcterms:W3CDTF">2022-03-09T14:24:00Z</dcterms:created>
  <dcterms:modified xsi:type="dcterms:W3CDTF">2022-03-09T14:24:00Z</dcterms:modified>
</cp:coreProperties>
</file>